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Pr="008F01C8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 xml:space="preserve">Podręczniki obowiązujące w klasach I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201</w:t>
      </w:r>
      <w:r w:rsidR="002B4D82">
        <w:rPr>
          <w:b/>
          <w:sz w:val="28"/>
          <w:szCs w:val="28"/>
        </w:rPr>
        <w:t>9</w:t>
      </w:r>
      <w:r w:rsidR="001A3ECE">
        <w:rPr>
          <w:b/>
          <w:sz w:val="28"/>
          <w:szCs w:val="28"/>
        </w:rPr>
        <w:t>/20</w:t>
      </w:r>
      <w:r w:rsidR="002B4D82">
        <w:rPr>
          <w:b/>
          <w:sz w:val="28"/>
          <w:szCs w:val="28"/>
        </w:rPr>
        <w:t>20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4654"/>
        <w:gridCol w:w="3238"/>
        <w:gridCol w:w="1565"/>
        <w:gridCol w:w="1483"/>
        <w:gridCol w:w="1628"/>
        <w:gridCol w:w="458"/>
        <w:gridCol w:w="461"/>
      </w:tblGrid>
      <w:tr w:rsidR="00D83F51" w:rsidRPr="00E0310C" w:rsidTr="00D83F51">
        <w:tc>
          <w:tcPr>
            <w:tcW w:w="552" w:type="pct"/>
          </w:tcPr>
          <w:p w:rsidR="00D83F51" w:rsidRPr="00E0310C" w:rsidRDefault="00D83F51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535" w:type="pct"/>
          </w:tcPr>
          <w:p w:rsidR="00D83F51" w:rsidRPr="00E0310C" w:rsidRDefault="00D83F51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1068" w:type="pct"/>
          </w:tcPr>
          <w:p w:rsidR="00D83F51" w:rsidRPr="00E0310C" w:rsidRDefault="00D83F51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516" w:type="pct"/>
          </w:tcPr>
          <w:p w:rsidR="00D83F51" w:rsidRPr="00E0310C" w:rsidRDefault="00D83F51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89" w:type="pct"/>
          </w:tcPr>
          <w:p w:rsidR="00D83F51" w:rsidRPr="00E0310C" w:rsidRDefault="00D83F51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537" w:type="pct"/>
          </w:tcPr>
          <w:p w:rsidR="00D83F51" w:rsidRPr="00E0310C" w:rsidRDefault="00D83F51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51" w:type="pct"/>
          </w:tcPr>
          <w:p w:rsidR="00D83F51" w:rsidRPr="00E0310C" w:rsidRDefault="00D83F51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52" w:type="pct"/>
          </w:tcPr>
          <w:p w:rsidR="00D83F51" w:rsidRPr="00E0310C" w:rsidRDefault="00D83F51" w:rsidP="00E0310C">
            <w:pPr>
              <w:spacing w:after="0" w:line="240" w:lineRule="auto"/>
            </w:pPr>
            <w:r w:rsidRPr="00E0310C">
              <w:t>1b</w:t>
            </w:r>
          </w:p>
        </w:tc>
      </w:tr>
      <w:tr w:rsidR="00D83F51" w:rsidRPr="00E0310C" w:rsidTr="00D83F51">
        <w:tc>
          <w:tcPr>
            <w:tcW w:w="552" w:type="pct"/>
            <w:vMerge w:val="restar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Język polski. Starożytność. Średniowiecze. Zakres podstawowy i rozszerzony. Podręcznik dla szkół ponadgimnazjalnych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Urszula Jagiełło, Renata Janicka-Szyszko, Magdalena Steblecka-Jankowska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Wydawnictwo Pedagogiczne OPERON 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zakresy podstawowy i rozszerzony 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444/1/2012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</w:tr>
      <w:tr w:rsidR="00D83F51" w:rsidRPr="00E0310C" w:rsidTr="00D83F51">
        <w:tc>
          <w:tcPr>
            <w:tcW w:w="552" w:type="pct"/>
            <w:vMerge/>
          </w:tcPr>
          <w:p w:rsidR="00D83F51" w:rsidRPr="00E0310C" w:rsidRDefault="00D83F51" w:rsidP="00D83F51">
            <w:pPr>
              <w:spacing w:after="0" w:line="240" w:lineRule="auto"/>
            </w:pP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Język polski. Zakresy podstawowy i rozszerzony Język polski 2. Renesans. Barok. Oświecenie. Zakresy podstawowy i rozszerzony. Podręcznik dla szkół ponadgimnazjalnych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Renata Janicka-Szyszko, Magdalena Steblecka-Jankowska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Wydawnictwo Pedagogiczne OPERON 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zakresy podstawowy i rozszerzony 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444/2/2012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1. Podręcznik dla szkół ponadgimnazjalnych. Zakres podstawowy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Ponczek</w:t>
            </w:r>
            <w:proofErr w:type="spellEnd"/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sz w:val="20"/>
                <w:szCs w:val="20"/>
              </w:rPr>
              <w:t>podstawowy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378/1/2011/2015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535" w:type="pct"/>
            <w:vAlign w:val="center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i/>
                <w:sz w:val="20"/>
                <w:szCs w:val="20"/>
                <w:lang w:eastAsia="pl-PL"/>
              </w:rPr>
              <w:t>Poznać przeszłość. Wiek XX. Podręcznik do historii dla szkół ponadgimnazjalnych. Zakres podstawowy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 xml:space="preserve">Stanisław Roszak, Jarosław </w:t>
            </w:r>
            <w:proofErr w:type="spellStart"/>
            <w:r w:rsidRPr="00BE2B7D">
              <w:rPr>
                <w:rFonts w:eastAsia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525/2012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wiedza o społeczeństwie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W centrum uwagi. Podręcznik dla szkół ponadgimnazjalnych. Zakres podstawowy.</w:t>
            </w:r>
          </w:p>
        </w:tc>
        <w:tc>
          <w:tcPr>
            <w:tcW w:w="1068" w:type="pct"/>
            <w:vAlign w:val="center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Arkadiusz Janicki</w:t>
            </w:r>
          </w:p>
        </w:tc>
        <w:tc>
          <w:tcPr>
            <w:tcW w:w="516" w:type="pct"/>
            <w:vAlign w:val="center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505/2012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Odkryć fizykę. Podręcznik dla szkół ponadgimnazjalnych. Kształcenie ogólne w zakresie podstawowym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sz w:val="20"/>
                <w:szCs w:val="20"/>
              </w:rPr>
              <w:t>podstawowy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447/2012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Biologia na czasie. Podręcznik dla szkół </w:t>
            </w:r>
            <w:proofErr w:type="spellStart"/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ponadgimazjalnych</w:t>
            </w:r>
            <w:proofErr w:type="spellEnd"/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. Zakres podstawowy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Emilia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Bonar</w:t>
            </w:r>
            <w:proofErr w:type="spellEnd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Weronika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Krzeszowiec-Jeleń</w:t>
            </w:r>
            <w:proofErr w:type="spellEnd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Stanisław Czachorowski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D83F51" w:rsidRPr="00E0310C" w:rsidTr="00D83F51">
        <w:trPr>
          <w:trHeight w:val="545"/>
        </w:trPr>
        <w:tc>
          <w:tcPr>
            <w:tcW w:w="552" w:type="pct"/>
            <w:vMerge w:val="restar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geografii. Podręcznik dla szkół ponadgimnazjalnych. Zakres podstawowy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Uliszak</w:t>
            </w:r>
            <w:proofErr w:type="spellEnd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Wiedermann</w:t>
            </w:r>
            <w:proofErr w:type="spellEnd"/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433/2012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D83F51" w:rsidRPr="00E0310C" w:rsidTr="00D83F51">
        <w:trPr>
          <w:trHeight w:val="545"/>
        </w:trPr>
        <w:tc>
          <w:tcPr>
            <w:tcW w:w="552" w:type="pct"/>
            <w:vMerge/>
          </w:tcPr>
          <w:p w:rsidR="00D83F51" w:rsidRPr="00E0310C" w:rsidRDefault="00D83F51" w:rsidP="00D83F51">
            <w:pPr>
              <w:spacing w:after="0" w:line="240" w:lineRule="auto"/>
            </w:pP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geografii. Karty pracy ucznia dla szkół ponadgimnazjalnych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Malgorzata</w:t>
            </w:r>
            <w:proofErr w:type="spellEnd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Kubik, Monika Nikołajew - Banaszewska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8F1D65" w:rsidRDefault="00D83F51" w:rsidP="00D83F51">
            <w:pPr>
              <w:spacing w:after="0" w:line="240" w:lineRule="auto"/>
            </w:pPr>
            <w:r w:rsidRPr="008F1D65">
              <w:t>chemia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To jest chemia. Podręcznik dla szkół ponadgimnazjalnych. Zakres podstawowy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Romuald Hass, Aleksandra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Mrzigod</w:t>
            </w:r>
            <w:proofErr w:type="spellEnd"/>
            <w:r w:rsidRPr="00BE2B7D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Janusz</w:t>
            </w:r>
            <w:proofErr w:type="spellEnd"/>
            <w:r w:rsidRPr="00BE2B7D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Mrzigod</w:t>
            </w:r>
            <w:proofErr w:type="spellEnd"/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7" w:type="pct"/>
            <w:vAlign w:val="center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438/2012</w:t>
            </w:r>
          </w:p>
        </w:tc>
        <w:tc>
          <w:tcPr>
            <w:tcW w:w="151" w:type="pct"/>
          </w:tcPr>
          <w:p w:rsidR="00D83F51" w:rsidRPr="008F1D65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8F1D65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E0310C" w:rsidRDefault="00D83F51" w:rsidP="00D83F51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2B7D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Informatyka dla szkół ponadgimnazjalnych. Zakres podstawowy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Migra</w:t>
            </w:r>
            <w:proofErr w:type="spellEnd"/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536/2012</w:t>
            </w:r>
          </w:p>
        </w:tc>
        <w:tc>
          <w:tcPr>
            <w:tcW w:w="151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E0310C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0A2E02" w:rsidRDefault="00D83F51" w:rsidP="00D83F51">
            <w:pPr>
              <w:spacing w:after="0" w:line="240" w:lineRule="auto"/>
              <w:rPr>
                <w:sz w:val="18"/>
                <w:szCs w:val="18"/>
              </w:rPr>
            </w:pPr>
            <w:r w:rsidRPr="000A2E02"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i/>
                <w:color w:val="000000"/>
                <w:sz w:val="20"/>
                <w:szCs w:val="20"/>
              </w:rPr>
              <w:t>Krok w przedsiębiorczość. Podręcznik dla szkół ponadgimnazjalnych</w:t>
            </w:r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color w:val="000000"/>
                <w:sz w:val="20"/>
                <w:szCs w:val="20"/>
              </w:rPr>
              <w:t>Zbigniew Makieła, Tomasz Rachwał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color w:val="000000"/>
                <w:sz w:val="20"/>
                <w:szCs w:val="20"/>
              </w:rPr>
              <w:t>467/2012</w:t>
            </w:r>
          </w:p>
        </w:tc>
        <w:tc>
          <w:tcPr>
            <w:tcW w:w="151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0A2E02" w:rsidRDefault="00D83F51" w:rsidP="00D83F51">
            <w:pPr>
              <w:spacing w:after="0" w:line="240" w:lineRule="auto"/>
            </w:pPr>
            <w:r w:rsidRPr="000A2E02">
              <w:t>wiedza o kulturze</w:t>
            </w:r>
          </w:p>
        </w:tc>
        <w:tc>
          <w:tcPr>
            <w:tcW w:w="1535" w:type="pct"/>
          </w:tcPr>
          <w:p w:rsidR="00D83F51" w:rsidRPr="00BE2B7D" w:rsidRDefault="00F41BCF" w:rsidP="00D83F5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Wiedza o kulturze. Ciekawi świata</w:t>
            </w:r>
          </w:p>
        </w:tc>
        <w:tc>
          <w:tcPr>
            <w:tcW w:w="1068" w:type="pct"/>
          </w:tcPr>
          <w:p w:rsidR="00D83F51" w:rsidRPr="00BE2B7D" w:rsidRDefault="00F41BCF" w:rsidP="00F41B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Alicja Kisielewska, Andrzej Kisielewski, Adela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Prochyra</w:t>
            </w:r>
            <w:proofErr w:type="spellEnd"/>
          </w:p>
        </w:tc>
        <w:tc>
          <w:tcPr>
            <w:tcW w:w="516" w:type="pct"/>
          </w:tcPr>
          <w:p w:rsidR="00D83F51" w:rsidRPr="00BE2B7D" w:rsidRDefault="00F41BCF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449/2012</w:t>
            </w:r>
          </w:p>
        </w:tc>
        <w:tc>
          <w:tcPr>
            <w:tcW w:w="151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</w:tr>
      <w:tr w:rsidR="00D83F51" w:rsidRPr="00E0310C" w:rsidTr="00D83F51">
        <w:tc>
          <w:tcPr>
            <w:tcW w:w="552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i/>
                <w:color w:val="000000"/>
                <w:sz w:val="20"/>
                <w:szCs w:val="20"/>
              </w:rPr>
              <w:t>Żyję i działam bezpiecznie. Podręcznik do edukacji dla bezpieczeństwa dla szkół ponadgimnazjalnych</w:t>
            </w:r>
          </w:p>
        </w:tc>
        <w:tc>
          <w:tcPr>
            <w:tcW w:w="1068" w:type="pct"/>
            <w:vAlign w:val="center"/>
          </w:tcPr>
          <w:p w:rsidR="00D83F51" w:rsidRPr="00BE2B7D" w:rsidRDefault="00D83F51" w:rsidP="00D83F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>Jarosław Słoma</w:t>
            </w:r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489" w:type="pct"/>
          </w:tcPr>
          <w:p w:rsidR="00D83F51" w:rsidRPr="00BE2B7D" w:rsidRDefault="00D83F51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7" w:type="pct"/>
          </w:tcPr>
          <w:p w:rsidR="00D83F51" w:rsidRPr="00BE2B7D" w:rsidRDefault="00F41BCF" w:rsidP="00D83F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631/2012/2015</w:t>
            </w:r>
          </w:p>
        </w:tc>
        <w:tc>
          <w:tcPr>
            <w:tcW w:w="151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</w:tr>
      <w:tr w:rsidR="00D83F51" w:rsidRPr="00E0310C" w:rsidTr="00C63F78">
        <w:tc>
          <w:tcPr>
            <w:tcW w:w="552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  <w:r w:rsidR="00A70EB1">
              <w:rPr>
                <w:sz w:val="20"/>
                <w:szCs w:val="20"/>
              </w:rPr>
              <w:t>*</w:t>
            </w:r>
          </w:p>
        </w:tc>
        <w:tc>
          <w:tcPr>
            <w:tcW w:w="1535" w:type="pct"/>
          </w:tcPr>
          <w:p w:rsidR="00D83F51" w:rsidRPr="00BE2B7D" w:rsidRDefault="00D83F51" w:rsidP="00D83F51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 w:rsidRPr="00BE2B7D">
              <w:rPr>
                <w:i/>
                <w:color w:val="000000"/>
                <w:sz w:val="20"/>
                <w:szCs w:val="20"/>
              </w:rPr>
              <w:t xml:space="preserve">Matura </w:t>
            </w:r>
            <w:proofErr w:type="spellStart"/>
            <w:r w:rsidRPr="00BE2B7D">
              <w:rPr>
                <w:i/>
                <w:color w:val="000000"/>
                <w:sz w:val="20"/>
                <w:szCs w:val="20"/>
              </w:rPr>
              <w:t>Masters</w:t>
            </w:r>
            <w:proofErr w:type="spellEnd"/>
            <w:r w:rsidRPr="00BE2B7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B7D">
              <w:rPr>
                <w:i/>
                <w:color w:val="000000"/>
                <w:sz w:val="20"/>
                <w:szCs w:val="20"/>
              </w:rPr>
              <w:t>Pre-intermediate</w:t>
            </w:r>
            <w:proofErr w:type="spellEnd"/>
          </w:p>
        </w:tc>
        <w:tc>
          <w:tcPr>
            <w:tcW w:w="1068" w:type="pct"/>
          </w:tcPr>
          <w:p w:rsidR="00D83F51" w:rsidRPr="00BE2B7D" w:rsidRDefault="00D83F51" w:rsidP="00D83F51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 xml:space="preserve">Marta Rosińska, Philip </w:t>
            </w:r>
            <w:proofErr w:type="spellStart"/>
            <w:r w:rsidRPr="00BE2B7D">
              <w:rPr>
                <w:color w:val="000000"/>
                <w:sz w:val="20"/>
                <w:szCs w:val="20"/>
              </w:rPr>
              <w:t>Kerr</w:t>
            </w:r>
            <w:proofErr w:type="spellEnd"/>
          </w:p>
        </w:tc>
        <w:tc>
          <w:tcPr>
            <w:tcW w:w="516" w:type="pct"/>
          </w:tcPr>
          <w:p w:rsidR="00D83F51" w:rsidRPr="00BE2B7D" w:rsidRDefault="00D83F51" w:rsidP="00D83F51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89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"/>
              <w:gridCol w:w="634"/>
            </w:tblGrid>
            <w:tr w:rsidR="00D83F51" w:rsidRPr="00BE2B7D" w:rsidTr="00C63F78"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3F51" w:rsidRPr="00BE2B7D" w:rsidRDefault="00D83F51" w:rsidP="00D83F51">
                  <w:pPr>
                    <w:spacing w:after="0"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3F51" w:rsidRPr="00BE2B7D" w:rsidRDefault="00D83F51" w:rsidP="00D83F51">
                  <w:pPr>
                    <w:spacing w:after="0"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83F51" w:rsidRPr="00BE2B7D" w:rsidRDefault="00D83F51" w:rsidP="00D83F51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537" w:type="pct"/>
          </w:tcPr>
          <w:p w:rsidR="00D83F51" w:rsidRPr="00BE2B7D" w:rsidRDefault="00D83F51" w:rsidP="00D83F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>119/2/2009</w:t>
            </w:r>
          </w:p>
        </w:tc>
        <w:tc>
          <w:tcPr>
            <w:tcW w:w="151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D83F51" w:rsidRPr="000A2E02" w:rsidRDefault="00D83F51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0EB1" w:rsidRPr="00E0310C" w:rsidTr="00C63F78">
        <w:tc>
          <w:tcPr>
            <w:tcW w:w="552" w:type="pct"/>
          </w:tcPr>
          <w:p w:rsidR="00A70EB1" w:rsidRDefault="00A70EB1" w:rsidP="00D83F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5" w:type="pct"/>
          </w:tcPr>
          <w:p w:rsidR="00A70EB1" w:rsidRPr="00BE2B7D" w:rsidRDefault="00A70EB1" w:rsidP="00D83F51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Podręcznik zostanie wybrany we wrześniu po ustaleniu poziomu grupy</w:t>
            </w:r>
          </w:p>
        </w:tc>
        <w:tc>
          <w:tcPr>
            <w:tcW w:w="1068" w:type="pct"/>
          </w:tcPr>
          <w:p w:rsidR="00A70EB1" w:rsidRPr="00BE2B7D" w:rsidRDefault="00A70EB1" w:rsidP="00D83F51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</w:tcPr>
          <w:p w:rsidR="00A70EB1" w:rsidRPr="00BE2B7D" w:rsidRDefault="00A70EB1" w:rsidP="00D83F51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A70EB1" w:rsidRPr="00BE2B7D" w:rsidRDefault="00A70EB1" w:rsidP="00D83F51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37" w:type="pct"/>
          </w:tcPr>
          <w:p w:rsidR="00A70EB1" w:rsidRPr="00BE2B7D" w:rsidRDefault="00A70EB1" w:rsidP="00D83F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</w:tcPr>
          <w:p w:rsidR="00A70EB1" w:rsidRDefault="00A70EB1" w:rsidP="00D83F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A70EB1" w:rsidRDefault="00A70EB1" w:rsidP="00D83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022A" w:rsidRPr="00E0310C" w:rsidTr="00C63F78">
        <w:tc>
          <w:tcPr>
            <w:tcW w:w="552" w:type="pct"/>
          </w:tcPr>
          <w:p w:rsidR="0081022A" w:rsidRDefault="0081022A" w:rsidP="008102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  <w:r w:rsidR="00A70EB1">
              <w:rPr>
                <w:sz w:val="20"/>
                <w:szCs w:val="20"/>
              </w:rPr>
              <w:t>*</w:t>
            </w:r>
          </w:p>
        </w:tc>
        <w:tc>
          <w:tcPr>
            <w:tcW w:w="1535" w:type="pct"/>
          </w:tcPr>
          <w:p w:rsidR="0081022A" w:rsidRDefault="00DF4F6E" w:rsidP="0081022A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DF4F6E">
              <w:rPr>
                <w:i/>
                <w:color w:val="000000"/>
                <w:sz w:val="20"/>
                <w:szCs w:val="20"/>
              </w:rPr>
              <w:t>Motive</w:t>
            </w:r>
            <w:proofErr w:type="spellEnd"/>
            <w:r w:rsidRPr="00DF4F6E"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F4F6E">
              <w:rPr>
                <w:i/>
                <w:color w:val="000000"/>
                <w:sz w:val="20"/>
                <w:szCs w:val="20"/>
              </w:rPr>
              <w:t>Deutsch</w:t>
            </w:r>
            <w:proofErr w:type="spellEnd"/>
            <w:r w:rsidRPr="00DF4F6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F6E">
              <w:rPr>
                <w:i/>
                <w:color w:val="000000"/>
                <w:sz w:val="20"/>
                <w:szCs w:val="20"/>
              </w:rPr>
              <w:t>Neu</w:t>
            </w:r>
            <w:proofErr w:type="spellEnd"/>
            <w:r w:rsidRPr="00DF4F6E"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</w:rPr>
              <w:t>Podręcznik cz. 2</w:t>
            </w:r>
          </w:p>
          <w:p w:rsidR="00DF4F6E" w:rsidRPr="00DF4F6E" w:rsidRDefault="00DF4F6E" w:rsidP="0081022A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DF4F6E">
              <w:rPr>
                <w:i/>
                <w:color w:val="000000"/>
                <w:sz w:val="20"/>
                <w:szCs w:val="20"/>
              </w:rPr>
              <w:t>Motive</w:t>
            </w:r>
            <w:proofErr w:type="spellEnd"/>
            <w:r w:rsidRPr="00DF4F6E"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F4F6E">
              <w:rPr>
                <w:i/>
                <w:color w:val="000000"/>
                <w:sz w:val="20"/>
                <w:szCs w:val="20"/>
              </w:rPr>
              <w:t>Deutsch</w:t>
            </w:r>
            <w:proofErr w:type="spellEnd"/>
            <w:r w:rsidRPr="00DF4F6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F6E">
              <w:rPr>
                <w:i/>
                <w:color w:val="000000"/>
                <w:sz w:val="20"/>
                <w:szCs w:val="20"/>
              </w:rPr>
              <w:t>Neu</w:t>
            </w:r>
            <w:proofErr w:type="spellEnd"/>
            <w:r w:rsidRPr="00DF4F6E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Ćwiczenia cz.2</w:t>
            </w:r>
          </w:p>
        </w:tc>
        <w:tc>
          <w:tcPr>
            <w:tcW w:w="1068" w:type="pct"/>
          </w:tcPr>
          <w:p w:rsidR="0081022A" w:rsidRPr="00DF4F6E" w:rsidRDefault="0081022A" w:rsidP="008102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DF4F6E">
              <w:rPr>
                <w:color w:val="000000"/>
                <w:sz w:val="20"/>
                <w:szCs w:val="20"/>
              </w:rPr>
              <w:t>Krystyna Łuniewska</w:t>
            </w:r>
          </w:p>
        </w:tc>
        <w:tc>
          <w:tcPr>
            <w:tcW w:w="516" w:type="pct"/>
          </w:tcPr>
          <w:p w:rsidR="0081022A" w:rsidRPr="00DF4F6E" w:rsidRDefault="0081022A" w:rsidP="008102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DF4F6E"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489" w:type="pct"/>
          </w:tcPr>
          <w:p w:rsidR="0081022A" w:rsidRPr="00DF4F6E" w:rsidRDefault="0081022A" w:rsidP="008102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537" w:type="pct"/>
          </w:tcPr>
          <w:p w:rsidR="0081022A" w:rsidRPr="00BE2B7D" w:rsidRDefault="009650BD" w:rsidP="008102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683/2/2014/2015</w:t>
            </w:r>
          </w:p>
        </w:tc>
        <w:tc>
          <w:tcPr>
            <w:tcW w:w="151" w:type="pct"/>
          </w:tcPr>
          <w:p w:rsidR="0081022A" w:rsidRDefault="00A70EB1" w:rsidP="008102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81022A" w:rsidRDefault="00A70EB1" w:rsidP="008102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022A" w:rsidRPr="00E0310C" w:rsidTr="00C63F78">
        <w:tc>
          <w:tcPr>
            <w:tcW w:w="552" w:type="pct"/>
          </w:tcPr>
          <w:p w:rsidR="0081022A" w:rsidRDefault="0081022A" w:rsidP="008102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5" w:type="pct"/>
          </w:tcPr>
          <w:p w:rsidR="0081022A" w:rsidRPr="00BE2B7D" w:rsidRDefault="0081022A" w:rsidP="0081022A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BE2B7D">
              <w:rPr>
                <w:i/>
                <w:color w:val="000000"/>
                <w:sz w:val="20"/>
                <w:szCs w:val="20"/>
              </w:rPr>
              <w:t>Meine</w:t>
            </w:r>
            <w:proofErr w:type="spellEnd"/>
            <w:r w:rsidRPr="00BE2B7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B7D">
              <w:rPr>
                <w:i/>
                <w:color w:val="000000"/>
                <w:sz w:val="20"/>
                <w:szCs w:val="20"/>
              </w:rPr>
              <w:t>Welttour</w:t>
            </w:r>
            <w:proofErr w:type="spellEnd"/>
            <w:r w:rsidRPr="00BE2B7D">
              <w:rPr>
                <w:i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68" w:type="pct"/>
          </w:tcPr>
          <w:p w:rsidR="0081022A" w:rsidRPr="00BE2B7D" w:rsidRDefault="0081022A" w:rsidP="008102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</w:tcPr>
          <w:p w:rsidR="0081022A" w:rsidRPr="00BE2B7D" w:rsidRDefault="0081022A" w:rsidP="008102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489" w:type="pct"/>
          </w:tcPr>
          <w:p w:rsidR="0081022A" w:rsidRPr="00BE2B7D" w:rsidRDefault="0081022A" w:rsidP="008102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BE2B7D"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37" w:type="pct"/>
          </w:tcPr>
          <w:p w:rsidR="0081022A" w:rsidRPr="00BE2B7D" w:rsidRDefault="0081022A" w:rsidP="008102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2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753/1/2015</w:t>
            </w:r>
          </w:p>
        </w:tc>
        <w:tc>
          <w:tcPr>
            <w:tcW w:w="151" w:type="pct"/>
          </w:tcPr>
          <w:p w:rsidR="0081022A" w:rsidRDefault="00A70EB1" w:rsidP="008102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81022A" w:rsidRDefault="00A70EB1" w:rsidP="008102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022A" w:rsidRPr="00E0310C" w:rsidTr="00D83F51">
        <w:trPr>
          <w:gridAfter w:val="2"/>
          <w:wAfter w:w="303" w:type="pct"/>
        </w:trPr>
        <w:tc>
          <w:tcPr>
            <w:tcW w:w="552" w:type="pct"/>
          </w:tcPr>
          <w:p w:rsidR="0081022A" w:rsidRPr="00E0310C" w:rsidRDefault="0081022A" w:rsidP="0081022A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535" w:type="pct"/>
          </w:tcPr>
          <w:p w:rsidR="0081022A" w:rsidRPr="00BE2B7D" w:rsidRDefault="0081022A" w:rsidP="0081022A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bCs/>
                <w:i/>
                <w:iCs/>
                <w:sz w:val="20"/>
                <w:szCs w:val="20"/>
                <w:lang w:eastAsia="pl-PL"/>
              </w:rPr>
              <w:t>Moje miejsce w Kościele</w:t>
            </w:r>
            <w:r w:rsidRPr="00BE2B7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 xml:space="preserve"> - podręcznik do nauki religii dla pierwszej klasy szkół ponadgimnazjalnych</w:t>
            </w:r>
          </w:p>
        </w:tc>
        <w:tc>
          <w:tcPr>
            <w:tcW w:w="1068" w:type="pct"/>
          </w:tcPr>
          <w:p w:rsidR="0081022A" w:rsidRPr="00BE2B7D" w:rsidRDefault="0081022A" w:rsidP="0081022A">
            <w:pPr>
              <w:spacing w:after="0" w:line="33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(red.) ks. prof. J. Szpet, D. Jackowiak</w:t>
            </w:r>
          </w:p>
          <w:p w:rsidR="0081022A" w:rsidRPr="00BE2B7D" w:rsidRDefault="0081022A" w:rsidP="00810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</w:tcPr>
          <w:p w:rsidR="0081022A" w:rsidRPr="00BE2B7D" w:rsidRDefault="0081022A" w:rsidP="00810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Św. Wojciech</w:t>
            </w:r>
          </w:p>
        </w:tc>
        <w:tc>
          <w:tcPr>
            <w:tcW w:w="489" w:type="pct"/>
          </w:tcPr>
          <w:p w:rsidR="0081022A" w:rsidRPr="00BE2B7D" w:rsidRDefault="0081022A" w:rsidP="00810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537" w:type="pct"/>
          </w:tcPr>
          <w:p w:rsidR="0081022A" w:rsidRPr="00BE2B7D" w:rsidRDefault="0081022A" w:rsidP="008102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E2B7D">
              <w:rPr>
                <w:rFonts w:eastAsia="Times New Roman"/>
                <w:bCs/>
                <w:sz w:val="20"/>
                <w:szCs w:val="20"/>
                <w:lang w:eastAsia="pl-PL"/>
              </w:rPr>
              <w:t>AZ-41-01/10-PO-1/11</w:t>
            </w:r>
          </w:p>
        </w:tc>
      </w:tr>
    </w:tbl>
    <w:p w:rsidR="0081022A" w:rsidRDefault="00A70EB1" w:rsidP="00A70EB1">
      <w:r w:rsidRPr="00A70EB1">
        <w:rPr>
          <w:b/>
        </w:rPr>
        <w:t>* Dotyczy uczniów zgodnie z przydziałami do grup</w:t>
      </w:r>
      <w:r>
        <w:tab/>
      </w:r>
      <w:r>
        <w:rPr>
          <w:b/>
          <w:szCs w:val="24"/>
        </w:rPr>
        <w:t xml:space="preserve">X – podręcznik wykorzystywany w danej klasie       </w:t>
      </w:r>
    </w:p>
    <w:sectPr w:rsidR="0081022A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1BE1"/>
    <w:multiLevelType w:val="hybridMultilevel"/>
    <w:tmpl w:val="E990F5AC"/>
    <w:lvl w:ilvl="0" w:tplc="D172C31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3165A"/>
    <w:rsid w:val="000A2E02"/>
    <w:rsid w:val="00105916"/>
    <w:rsid w:val="001A3ECE"/>
    <w:rsid w:val="001E696F"/>
    <w:rsid w:val="00230B39"/>
    <w:rsid w:val="00246616"/>
    <w:rsid w:val="002A64BB"/>
    <w:rsid w:val="002B4D82"/>
    <w:rsid w:val="00353594"/>
    <w:rsid w:val="0035526C"/>
    <w:rsid w:val="00356EDD"/>
    <w:rsid w:val="003C44B7"/>
    <w:rsid w:val="0045077F"/>
    <w:rsid w:val="004B13AB"/>
    <w:rsid w:val="006A7B4F"/>
    <w:rsid w:val="00715A50"/>
    <w:rsid w:val="007B58CC"/>
    <w:rsid w:val="007D6F77"/>
    <w:rsid w:val="0081022A"/>
    <w:rsid w:val="00827C6F"/>
    <w:rsid w:val="008F1D65"/>
    <w:rsid w:val="009650BD"/>
    <w:rsid w:val="00A20262"/>
    <w:rsid w:val="00A70EB1"/>
    <w:rsid w:val="00AC1DC1"/>
    <w:rsid w:val="00AE2B86"/>
    <w:rsid w:val="00BE2B7D"/>
    <w:rsid w:val="00C63F78"/>
    <w:rsid w:val="00C95926"/>
    <w:rsid w:val="00D71361"/>
    <w:rsid w:val="00D83F51"/>
    <w:rsid w:val="00D853DC"/>
    <w:rsid w:val="00DF4F6E"/>
    <w:rsid w:val="00DF5F98"/>
    <w:rsid w:val="00E0310C"/>
    <w:rsid w:val="00ED264C"/>
    <w:rsid w:val="00F41BCF"/>
    <w:rsid w:val="00F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cp:lastPrinted>2017-06-20T08:04:00Z</cp:lastPrinted>
  <dcterms:created xsi:type="dcterms:W3CDTF">2019-07-17T17:30:00Z</dcterms:created>
  <dcterms:modified xsi:type="dcterms:W3CDTF">2019-07-17T17:30:00Z</dcterms:modified>
</cp:coreProperties>
</file>